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left"/>
        <w:rPr>
          <w:color w:val="202124"/>
          <w:sz w:val="36"/>
          <w:szCs w:val="36"/>
          <w:shd w:fill="f8f9fa" w:val="clear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color w:val="202124"/>
          <w:sz w:val="36"/>
          <w:szCs w:val="36"/>
          <w:shd w:fill="f8f9fa" w:val="clear"/>
          <w:rtl w:val="0"/>
        </w:rPr>
        <w:t xml:space="preserve">ESCUELA PRIMARIA HILBERT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114300</wp:posOffset>
            </wp:positionV>
            <wp:extent cx="804863" cy="1067991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1067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jc w:val="left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ibre Franklin Medium" w:cs="Libre Franklin Medium" w:eastAsia="Libre Franklin Medium" w:hAnsi="Libre Franklin Medium"/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40"/>
          <w:szCs w:val="40"/>
          <w:rtl w:val="0"/>
        </w:rPr>
        <w:t xml:space="preserve">SUMINISTROS ESCOLARES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308.5714285714286" w:lineRule="auto"/>
        <w:rPr>
          <w:rFonts w:ascii="Libre Franklin Medium" w:cs="Libre Franklin Medium" w:eastAsia="Libre Franklin Medium" w:hAnsi="Libre Franklin Medium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color w:val="202124"/>
          <w:sz w:val="28"/>
          <w:szCs w:val="28"/>
          <w:shd w:fill="f8f9fa" w:val="clear"/>
          <w:rtl w:val="0"/>
        </w:rPr>
        <w:t xml:space="preserve">Queridas padres: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 siguiente es una lista de artículos que su hijo necesitará en el otoño para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36"/>
          <w:szCs w:val="36"/>
          <w:u w:val="single"/>
          <w:rtl w:val="0"/>
        </w:rPr>
        <w:t xml:space="preserve">JARDÍN DE INFANCIA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Mochila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Zapatos tenis (a menos que los use para ir a la escuela)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8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Pinte la camisa (una camisa vieja de mamá o papá está bien)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9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u w:val="single"/>
          <w:rtl w:val="0"/>
        </w:rPr>
        <w:t xml:space="preserve">ESTUCHE DE PLÁSTICO RESISTENTE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(tamaño más pequeño) - Sin bolsas, por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5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4 barras de pegamento GRANDES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1"/>
        </w:numPr>
        <w:spacing w:after="0" w:before="0" w:line="308.5714285714286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  <w:rtl w:val="0"/>
        </w:rPr>
        <w:t xml:space="preserve">1 tijera Fiskars de tamaño infantil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1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 libro de composición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2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3 carpetas de 2 bolsillos - para usar como carpetas para llevar a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 carpeta de 2 bolsillos (sin puntas, por favor) - Azul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0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 caja de 16 o 24 crayones pequeños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line="24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color w:val="202124"/>
          <w:sz w:val="24"/>
          <w:szCs w:val="24"/>
          <w:shd w:fill="f8f9fa" w:val="clear"/>
          <w:rtl w:val="0"/>
        </w:rPr>
        <w:t xml:space="preserve">2 juegos de marcadores lavables Crayola (8 o 12 unidades) SIN MARCADORES SKINNY, POR FAVOR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color w:val="202124"/>
          <w:sz w:val="24"/>
          <w:szCs w:val="24"/>
          <w:shd w:fill="f8f9fa" w:val="clear"/>
          <w:rtl w:val="0"/>
        </w:rPr>
        <w:t xml:space="preserve">2 paquetes de 4 marcadores de borrado en seco de punta fina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3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 juego de auriculares para colocar sobre las orejas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 caja de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 contenedores de toallitas Clorox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Juego adicional de ropa (por favor etiquételo y colóquelo en una bolsa Ziploc)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Una caja grande o bolsa de bocadillos para compartir (por ejemplo, una caja de galletas saladas)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6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Botella de agua reutilizable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spacing w:after="0" w:before="0" w:line="24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  <w:rtl w:val="0"/>
        </w:rPr>
        <w:t xml:space="preserve">Recipiente de plástico con tapa (tamaño 15 Quart)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Si desea enviar por nuestro aula: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144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 1 caja de bolsas de plástico resellables para 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bocadillos o galones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ind w:left="1440" w:firstLine="0"/>
        <w:rPr>
          <w:rFonts w:ascii="Libre Franklin Medium" w:cs="Libre Franklin Medium" w:eastAsia="Libre Franklin Medium" w:hAnsi="Libre Franklin Medium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    (Ziploc)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144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✔3 barras de pegamento grandes</w:t>
      </w:r>
    </w:p>
    <w:p w:rsidR="00000000" w:rsidDel="00000000" w:rsidP="00000000" w:rsidRDefault="00000000" w:rsidRPr="00000000" w14:paraId="00000022">
      <w:pPr>
        <w:pageBreakBefore w:val="0"/>
        <w:ind w:left="1440" w:firstLine="0"/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  <w:rtl w:val="0"/>
        </w:rPr>
        <w:t xml:space="preserve">1 paquete de platos de papel sencillos, blancos y económicos  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1440" w:firstLine="0"/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  <w:rtl w:val="0"/>
        </w:rPr>
        <w:t xml:space="preserve">     (grandes y pequeños)</w:t>
      </w:r>
    </w:p>
    <w:p w:rsidR="00000000" w:rsidDel="00000000" w:rsidP="00000000" w:rsidRDefault="00000000" w:rsidRPr="00000000" w14:paraId="00000024">
      <w:pPr>
        <w:spacing w:after="0" w:before="0" w:line="308.5714285714286" w:lineRule="auto"/>
        <w:ind w:left="1440" w:firstLine="0"/>
        <w:rPr>
          <w:rFonts w:ascii="Libre Franklin" w:cs="Libre Franklin" w:eastAsia="Libre Franklin" w:hAnsi="Libre Franklin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shd w:fill="f8f9fa" w:val="clear"/>
          <w:rtl w:val="0"/>
        </w:rPr>
        <w:t xml:space="preserve">✔1 rollo grande de papel toalla blanco</w:t>
      </w:r>
    </w:p>
    <w:p w:rsidR="00000000" w:rsidDel="00000000" w:rsidP="00000000" w:rsidRDefault="00000000" w:rsidRPr="00000000" w14:paraId="00000025">
      <w:pPr>
        <w:pageBreakBefore w:val="0"/>
        <w:ind w:left="144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Boink LET" w:cs="Boink LET" w:eastAsia="Boink LET" w:hAnsi="Boink LET"/>
          <w:sz w:val="24"/>
          <w:szCs w:val="24"/>
          <w:vertAlign w:val="baseline"/>
        </w:rPr>
      </w:pP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u w:val="single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1813243</wp:posOffset>
                </wp:positionH>
                <wp:positionV relativeFrom="paragraph">
                  <wp:posOffset>133350</wp:posOffset>
                </wp:positionV>
                <wp:extent cx="2143125" cy="6234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0425" y="2678300"/>
                          <a:ext cx="3652200" cy="8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MARCA TU CALENDARIO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Casa Abierta: 31 de agosto de 2023 4-6PM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Primer día de clases: 5 de septiembre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1813243</wp:posOffset>
                </wp:positionH>
                <wp:positionV relativeFrom="paragraph">
                  <wp:posOffset>133350</wp:posOffset>
                </wp:positionV>
                <wp:extent cx="2143125" cy="6234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623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ageBreakBefore w:val="0"/>
        <w:rPr>
          <w:rFonts w:ascii="Libre Franklin Medium" w:cs="Libre Franklin Medium" w:eastAsia="Libre Franklin Medium" w:hAnsi="Libre Franklin Medium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i w:val="1"/>
          <w:sz w:val="24"/>
          <w:szCs w:val="24"/>
          <w:rtl w:val="0"/>
        </w:rPr>
        <w:t xml:space="preserve">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Libre Franklin Medium" w:cs="Libre Franklin Medium" w:eastAsia="Libre Franklin Medium" w:hAnsi="Libre Franklin Medium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800" w:right="13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ink LET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Libre Franklin Medium" w:cs="Libre Franklin Medium" w:eastAsia="Libre Franklin Medium" w:hAnsi="Libre Franklin Medium"/>
      <w:b w:val="1"/>
      <w:i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Libre Franklin Medium" w:cs="Libre Franklin Medium" w:eastAsia="Libre Franklin Medium" w:hAnsi="Libre Franklin Medium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